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3470A8" w:rsidRPr="003470A8" w:rsidRDefault="003470A8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3470A8">
        <w:rPr>
          <w:rFonts w:eastAsiaTheme="minorHAnsi" w:cs="Arial"/>
          <w:bCs/>
          <w:lang w:eastAsia="en-US"/>
        </w:rPr>
        <w:t>Documentació Criteris sotmesos a judici de valor</w:t>
      </w:r>
      <w:r>
        <w:rPr>
          <w:rFonts w:eastAsiaTheme="minorHAnsi" w:cs="Arial"/>
          <w:bCs/>
          <w:lang w:eastAsia="en-US"/>
        </w:rPr>
        <w:t xml:space="preserve"> (sobre 2 bis).</w:t>
      </w:r>
      <w:bookmarkStart w:id="0" w:name="_GoBack"/>
      <w:bookmarkEnd w:id="0"/>
    </w:p>
    <w:sectPr w:rsidR="003470A8" w:rsidRPr="003470A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5D" w:rsidRDefault="0058375D" w:rsidP="00F454D8">
      <w:pPr>
        <w:spacing w:after="0" w:line="240" w:lineRule="auto"/>
      </w:pPr>
      <w:r>
        <w:separator/>
      </w:r>
    </w:p>
  </w:endnote>
  <w:endnote w:type="continuationSeparator" w:id="0">
    <w:p w:rsidR="0058375D" w:rsidRDefault="0058375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5D" w:rsidRDefault="0058375D" w:rsidP="00F454D8">
      <w:pPr>
        <w:spacing w:after="0" w:line="240" w:lineRule="auto"/>
      </w:pPr>
      <w:r>
        <w:separator/>
      </w:r>
    </w:p>
  </w:footnote>
  <w:footnote w:type="continuationSeparator" w:id="0">
    <w:p w:rsidR="0058375D" w:rsidRDefault="0058375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470A8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375D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F785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2025-03-24T12:20:00Z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